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A6" w:rsidRPr="00E035A6" w:rsidRDefault="00E035A6" w:rsidP="00E035A6">
      <w:pPr>
        <w:pageBreakBefore/>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E035A6">
        <w:rPr>
          <w:rFonts w:ascii="Times New Roman" w:eastAsia="Times New Roman" w:hAnsi="Times New Roman" w:cs="Times New Roman"/>
          <w:bCs/>
          <w:sz w:val="24"/>
          <w:szCs w:val="24"/>
          <w:lang w:eastAsia="lv-LV"/>
        </w:rPr>
        <w:t xml:space="preserve">1.pielikums </w:t>
      </w:r>
    </w:p>
    <w:p w:rsidR="00E035A6" w:rsidRPr="00E035A6" w:rsidRDefault="00E035A6" w:rsidP="00E035A6">
      <w:pPr>
        <w:autoSpaceDE w:val="0"/>
        <w:autoSpaceDN w:val="0"/>
        <w:adjustRightInd w:val="0"/>
        <w:spacing w:after="0" w:line="240" w:lineRule="auto"/>
        <w:rPr>
          <w:rFonts w:ascii="Times New Roman" w:eastAsia="Times New Roman" w:hAnsi="Times New Roman" w:cs="Times New Roman"/>
          <w:sz w:val="24"/>
          <w:szCs w:val="24"/>
          <w:lang w:eastAsia="lv-LV"/>
        </w:rPr>
      </w:pPr>
    </w:p>
    <w:p w:rsidR="00E035A6" w:rsidRPr="00E035A6" w:rsidRDefault="00E035A6" w:rsidP="00E035A6">
      <w:pPr>
        <w:autoSpaceDE w:val="0"/>
        <w:autoSpaceDN w:val="0"/>
        <w:adjustRightInd w:val="0"/>
        <w:spacing w:after="0" w:line="240" w:lineRule="auto"/>
        <w:jc w:val="center"/>
        <w:rPr>
          <w:rFonts w:ascii="Times New Roman" w:eastAsia="Times New Roman" w:hAnsi="Times New Roman" w:cs="Times New Roman"/>
          <w:b/>
          <w:sz w:val="32"/>
          <w:szCs w:val="32"/>
          <w:lang w:eastAsia="lv-LV"/>
        </w:rPr>
      </w:pPr>
      <w:r w:rsidRPr="00E035A6">
        <w:rPr>
          <w:rFonts w:ascii="Times New Roman" w:eastAsia="Times New Roman" w:hAnsi="Times New Roman" w:cs="Times New Roman"/>
          <w:b/>
          <w:color w:val="000000"/>
          <w:sz w:val="32"/>
          <w:szCs w:val="32"/>
          <w:lang w:eastAsia="lv-LV"/>
        </w:rPr>
        <w:t>Iznomāšanas pretendenta piedāvājuma veidlapa</w:t>
      </w:r>
    </w:p>
    <w:p w:rsidR="00E035A6" w:rsidRPr="00E035A6" w:rsidRDefault="00E035A6" w:rsidP="00E035A6">
      <w:pPr>
        <w:autoSpaceDE w:val="0"/>
        <w:autoSpaceDN w:val="0"/>
        <w:adjustRightInd w:val="0"/>
        <w:spacing w:after="0" w:line="240" w:lineRule="auto"/>
        <w:rPr>
          <w:rFonts w:ascii="Times New Roman" w:eastAsia="Times New Roman" w:hAnsi="Times New Roman" w:cs="Times New Roman"/>
          <w:sz w:val="23"/>
          <w:szCs w:val="23"/>
          <w:lang w:eastAsia="lv-LV"/>
        </w:rPr>
      </w:pPr>
    </w:p>
    <w:tbl>
      <w:tblPr>
        <w:tblW w:w="492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4"/>
        <w:gridCol w:w="4431"/>
        <w:gridCol w:w="3116"/>
      </w:tblGrid>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vAlign w:val="center"/>
            <w:hideMark/>
          </w:tcPr>
          <w:p w:rsidR="00E035A6" w:rsidRPr="00E035A6" w:rsidRDefault="00E035A6" w:rsidP="00E035A6">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E035A6">
              <w:rPr>
                <w:rFonts w:ascii="Times New Roman" w:eastAsia="Times New Roman" w:hAnsi="Times New Roman" w:cs="Times New Roman"/>
                <w:b/>
                <w:sz w:val="24"/>
                <w:szCs w:val="24"/>
                <w:lang w:eastAsia="lv-LV"/>
              </w:rPr>
              <w:t>Nr.</w:t>
            </w:r>
            <w:r w:rsidRPr="00E035A6">
              <w:rPr>
                <w:rFonts w:ascii="Times New Roman" w:eastAsia="Times New Roman" w:hAnsi="Times New Roman" w:cs="Times New Roman"/>
                <w:b/>
                <w:sz w:val="24"/>
                <w:szCs w:val="24"/>
                <w:lang w:eastAsia="lv-LV"/>
              </w:rPr>
              <w:br/>
              <w:t>p.k.</w:t>
            </w:r>
          </w:p>
        </w:tc>
        <w:tc>
          <w:tcPr>
            <w:tcW w:w="2696" w:type="pct"/>
            <w:tcBorders>
              <w:top w:val="outset" w:sz="6" w:space="0" w:color="auto"/>
              <w:left w:val="outset" w:sz="6" w:space="0" w:color="auto"/>
              <w:bottom w:val="outset" w:sz="6" w:space="0" w:color="auto"/>
              <w:right w:val="outset" w:sz="6" w:space="0" w:color="auto"/>
            </w:tcBorders>
            <w:vAlign w:val="center"/>
            <w:hideMark/>
          </w:tcPr>
          <w:p w:rsidR="00E035A6" w:rsidRPr="00E035A6" w:rsidRDefault="00E035A6" w:rsidP="00E035A6">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E035A6">
              <w:rPr>
                <w:rFonts w:ascii="Times New Roman" w:eastAsia="Times New Roman" w:hAnsi="Times New Roman" w:cs="Times New Roman"/>
                <w:b/>
                <w:sz w:val="24"/>
                <w:szCs w:val="24"/>
                <w:lang w:eastAsia="lv-LV"/>
              </w:rPr>
              <w:t>Pieprasītā informācija</w:t>
            </w:r>
          </w:p>
        </w:tc>
        <w:tc>
          <w:tcPr>
            <w:tcW w:w="1881" w:type="pct"/>
            <w:tcBorders>
              <w:top w:val="outset" w:sz="6" w:space="0" w:color="auto"/>
              <w:left w:val="outset" w:sz="6" w:space="0" w:color="auto"/>
              <w:bottom w:val="outset" w:sz="6" w:space="0" w:color="auto"/>
              <w:right w:val="outset" w:sz="6" w:space="0" w:color="auto"/>
            </w:tcBorders>
            <w:vAlign w:val="center"/>
            <w:hideMark/>
          </w:tcPr>
          <w:p w:rsidR="00E035A6" w:rsidRPr="00E035A6" w:rsidRDefault="00E035A6" w:rsidP="00E035A6">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E035A6">
              <w:rPr>
                <w:rFonts w:ascii="Times New Roman" w:eastAsia="Times New Roman" w:hAnsi="Times New Roman" w:cs="Times New Roman"/>
                <w:b/>
                <w:sz w:val="24"/>
                <w:szCs w:val="24"/>
                <w:lang w:eastAsia="lv-LV"/>
              </w:rPr>
              <w:t>Iznomāšanas pretendenta sniegtā informācija</w:t>
            </w: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w:t>
            </w:r>
          </w:p>
        </w:tc>
        <w:tc>
          <w:tcPr>
            <w:tcW w:w="2696"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Fiziskas personas vārds, uzvārds, personas kods, deklarētās dzīvesvietas adrese, oficiālā elektroniskā adrese (ja ir aktivizēts tās konts) vai elektroniskā pasta adrese (ja ir) un tālrunis,</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juridiskas personas (arī personālsabiedrības) nosaukums (firma), reģistrācijas numurs, juridiskā adrese, oficiālā elektroniskā adrese (ja ir aktivizēts tās konts) vai elektroniskā pasta adrese (ja ir) un tālrunis</w:t>
            </w:r>
          </w:p>
        </w:tc>
        <w:tc>
          <w:tcPr>
            <w:tcW w:w="1881"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w:t>
            </w: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w:t>
            </w:r>
          </w:p>
        </w:tc>
        <w:tc>
          <w:tcPr>
            <w:tcW w:w="2696"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Iznomāšanas pretendenta pārstāvja vārds, uzvārds, personas kods (ja ir), elektroniskā pasta adrese (ja ir) un tālruņa numurs</w:t>
            </w:r>
          </w:p>
        </w:tc>
        <w:tc>
          <w:tcPr>
            <w:tcW w:w="1881"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w:t>
            </w: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3.</w:t>
            </w:r>
          </w:p>
        </w:tc>
        <w:tc>
          <w:tcPr>
            <w:tcW w:w="2696"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Nomas objekta adrese, kadastra numurs, platība un lietošanas mērķis, pievienojot nomas objekta atrašanās vietas aprakstu </w:t>
            </w:r>
          </w:p>
        </w:tc>
        <w:tc>
          <w:tcPr>
            <w:tcW w:w="1881"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w:t>
            </w: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4.</w:t>
            </w:r>
          </w:p>
        </w:tc>
        <w:tc>
          <w:tcPr>
            <w:tcW w:w="2696"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u w:val="single"/>
                <w:lang w:eastAsia="lv-LV"/>
              </w:rPr>
            </w:pPr>
            <w:r w:rsidRPr="00E035A6">
              <w:rPr>
                <w:rFonts w:ascii="Times New Roman" w:eastAsia="Times New Roman" w:hAnsi="Times New Roman" w:cs="Times New Roman"/>
                <w:sz w:val="24"/>
                <w:szCs w:val="24"/>
                <w:lang w:eastAsia="lv-LV"/>
              </w:rPr>
              <w:t xml:space="preserve">Nomas objekta apraksts, tai skaitā ēkas energoefektivitātes rādītāji, klase un informācija par ēkas atbilstību Ēku energoefektivitātes likuma 4. pantā noteiktajām energoefektivitātes minimālajām prasībām, informācija par nomas objekta tehnisko stāvokli, telpu plānojums un cita informācija, kas var raksturot piedāvāto nomas objektu </w:t>
            </w:r>
            <w:proofErr w:type="gramStart"/>
            <w:r w:rsidRPr="00E035A6">
              <w:rPr>
                <w:rFonts w:ascii="Times New Roman" w:eastAsia="Times New Roman" w:hAnsi="Times New Roman" w:cs="Times New Roman"/>
                <w:sz w:val="24"/>
                <w:szCs w:val="24"/>
                <w:u w:val="single"/>
                <w:lang w:eastAsia="lv-LV"/>
              </w:rPr>
              <w:t>(</w:t>
            </w:r>
            <w:proofErr w:type="gramEnd"/>
            <w:r w:rsidRPr="00E035A6">
              <w:rPr>
                <w:rFonts w:ascii="Times New Roman" w:eastAsia="Times New Roman" w:hAnsi="Times New Roman" w:cs="Times New Roman"/>
                <w:sz w:val="24"/>
                <w:szCs w:val="24"/>
                <w:u w:val="single"/>
                <w:lang w:eastAsia="lv-LV"/>
              </w:rPr>
              <w:t>aprakstam pievienojami fotoattēli, telpu plāns ar iezīmētu nomas platību un citi nomas objektu</w:t>
            </w:r>
            <w:r w:rsidRPr="00E035A6">
              <w:rPr>
                <w:rFonts w:ascii="Times New Roman" w:eastAsia="Times New Roman" w:hAnsi="Times New Roman" w:cs="Times New Roman"/>
                <w:sz w:val="20"/>
                <w:szCs w:val="20"/>
                <w:u w:val="single"/>
              </w:rPr>
              <w:t xml:space="preserve"> </w:t>
            </w:r>
            <w:r w:rsidRPr="00E035A6">
              <w:rPr>
                <w:rFonts w:ascii="Times New Roman" w:eastAsia="Times New Roman" w:hAnsi="Times New Roman" w:cs="Times New Roman"/>
                <w:sz w:val="24"/>
                <w:szCs w:val="24"/>
                <w:u w:val="single"/>
                <w:lang w:eastAsia="lv-LV"/>
              </w:rPr>
              <w:t>raksturojoši dokumenti)</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1881"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w:t>
            </w: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5.</w:t>
            </w:r>
          </w:p>
        </w:tc>
        <w:tc>
          <w:tcPr>
            <w:tcW w:w="2696"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Noliktavas tehnikas lādēšanas iespēju nodrošināšanai paredzētās elektroinstalācijas jaudas un pieslēgumu nodrošinājuma apraksts</w:t>
            </w:r>
          </w:p>
        </w:tc>
        <w:tc>
          <w:tcPr>
            <w:tcW w:w="188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6.</w:t>
            </w:r>
          </w:p>
        </w:tc>
        <w:tc>
          <w:tcPr>
            <w:tcW w:w="2696"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Palešu sistēmas apraksts un izvietojuma shēma</w:t>
            </w:r>
          </w:p>
        </w:tc>
        <w:tc>
          <w:tcPr>
            <w:tcW w:w="188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7.</w:t>
            </w:r>
          </w:p>
        </w:tc>
        <w:tc>
          <w:tcPr>
            <w:tcW w:w="2696"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Apliecinājums, ka nepastāv tiesiski šķēršļi nomas objekta iznomāšanai </w:t>
            </w:r>
          </w:p>
        </w:tc>
        <w:tc>
          <w:tcPr>
            <w:tcW w:w="1881"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w:t>
            </w: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8.</w:t>
            </w:r>
          </w:p>
        </w:tc>
        <w:tc>
          <w:tcPr>
            <w:tcW w:w="2696"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Apliecinājums, ka pretendents nodrošinās Nomas objekta apsaimniekošanas </w:t>
            </w:r>
            <w:r w:rsidRPr="00E035A6">
              <w:rPr>
                <w:rFonts w:ascii="Times New Roman" w:eastAsia="Times New Roman" w:hAnsi="Times New Roman" w:cs="Times New Roman"/>
                <w:sz w:val="24"/>
                <w:szCs w:val="24"/>
                <w:lang w:eastAsia="lv-LV"/>
              </w:rPr>
              <w:lastRenderedPageBreak/>
              <w:t>programmā (Noteikumu 3.pielikums) noteikto pakalpojumu izpildi</w:t>
            </w:r>
          </w:p>
        </w:tc>
        <w:tc>
          <w:tcPr>
            <w:tcW w:w="188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lastRenderedPageBreak/>
              <w:t>9.</w:t>
            </w:r>
          </w:p>
        </w:tc>
        <w:tc>
          <w:tcPr>
            <w:tcW w:w="2696"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Informācija par nomas objekta kopējām faktiskajām izmaksām iepriekšējā periodā, kas nav mazāks par 12 mēnešiem</w:t>
            </w:r>
          </w:p>
        </w:tc>
        <w:tc>
          <w:tcPr>
            <w:tcW w:w="1881"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_____________EUR bez PVN</w:t>
            </w: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10.</w:t>
            </w:r>
          </w:p>
        </w:tc>
        <w:tc>
          <w:tcPr>
            <w:tcW w:w="2696"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Informācija par nomas objekta kopējām plānotajām izmaksām nākamajam periodam, kas nav mazāks par 12 mēnešiem, tai skaitā:</w:t>
            </w:r>
          </w:p>
        </w:tc>
        <w:tc>
          <w:tcPr>
            <w:tcW w:w="1881"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_____________EUR bez PVN</w:t>
            </w: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10.1.</w:t>
            </w:r>
          </w:p>
        </w:tc>
        <w:tc>
          <w:tcPr>
            <w:tcW w:w="2696"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nomas maksas apmērs, norādot viena kvadrātmetra izmaksas mēnesī, un </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apsaimniekošanas pakalpojumu izdevumi saskaņā ar Nomas objekta apsaimniekošanas programmā (Noteikumu 3.pielikums) norādītajām pozīcijām, norādot vienas vienības izmaksas: </w:t>
            </w:r>
          </w:p>
          <w:p w:rsidR="00E035A6" w:rsidRPr="00E035A6" w:rsidRDefault="00E035A6" w:rsidP="00E035A6">
            <w:pPr>
              <w:numPr>
                <w:ilvl w:val="0"/>
                <w:numId w:val="1"/>
              </w:numPr>
              <w:spacing w:after="0" w:line="240" w:lineRule="auto"/>
              <w:contextualSpacing/>
              <w:rPr>
                <w:rFonts w:ascii="Times New Roman" w:eastAsia="Times New Roman" w:hAnsi="Times New Roman" w:cs="Times New Roman"/>
                <w:sz w:val="24"/>
                <w:szCs w:val="24"/>
                <w:u w:val="single"/>
                <w:lang w:eastAsia="lv-LV"/>
              </w:rPr>
            </w:pPr>
            <w:r w:rsidRPr="00E035A6">
              <w:rPr>
                <w:rFonts w:ascii="Times New Roman" w:eastAsia="Times New Roman" w:hAnsi="Times New Roman" w:cs="Times New Roman"/>
                <w:sz w:val="24"/>
                <w:szCs w:val="24"/>
                <w:lang w:eastAsia="lv-LV"/>
              </w:rPr>
              <w:t xml:space="preserve">Nekustamajām īpašumam piekrītošās teritorijas uzkopšana un pienācīga uzturēšana atbilstoši normatīvo aktu prasībām </w:t>
            </w:r>
            <w:r w:rsidRPr="00E035A6">
              <w:rPr>
                <w:rFonts w:ascii="Times New Roman" w:eastAsia="Times New Roman" w:hAnsi="Times New Roman" w:cs="Times New Roman"/>
                <w:i/>
                <w:sz w:val="24"/>
                <w:szCs w:val="24"/>
                <w:lang w:eastAsia="lv-LV"/>
              </w:rPr>
              <w:t>(Nomas objekta apsaimniekošanas programmas 1.punkts)</w:t>
            </w:r>
          </w:p>
          <w:p w:rsidR="00E035A6" w:rsidRPr="00E035A6" w:rsidRDefault="00E035A6" w:rsidP="00E035A6">
            <w:pPr>
              <w:numPr>
                <w:ilvl w:val="0"/>
                <w:numId w:val="1"/>
              </w:numPr>
              <w:spacing w:after="0" w:line="240" w:lineRule="auto"/>
              <w:contextualSpacing/>
              <w:rPr>
                <w:rFonts w:ascii="Times New Roman" w:eastAsia="Times New Roman" w:hAnsi="Times New Roman" w:cs="Times New Roman"/>
                <w:sz w:val="24"/>
                <w:szCs w:val="24"/>
                <w:u w:val="single"/>
                <w:lang w:eastAsia="lv-LV"/>
              </w:rPr>
            </w:pPr>
            <w:r w:rsidRPr="00E035A6">
              <w:rPr>
                <w:rFonts w:ascii="Times New Roman" w:eastAsia="Times New Roman" w:hAnsi="Times New Roman" w:cs="Times New Roman"/>
                <w:sz w:val="24"/>
                <w:szCs w:val="24"/>
                <w:lang w:eastAsia="lv-LV"/>
              </w:rPr>
              <w:t>Nekustamā īpašuma sastāvā ietilpstošo ēku, koplietošanas un Nomnieka telpu ikdienas uzturēšana</w:t>
            </w:r>
            <w:r w:rsidRPr="00E035A6">
              <w:rPr>
                <w:rFonts w:ascii="Times New Roman" w:eastAsia="Times New Roman" w:hAnsi="Times New Roman" w:cs="Times New Roman"/>
                <w:i/>
                <w:sz w:val="24"/>
                <w:szCs w:val="24"/>
                <w:lang w:eastAsia="lv-LV"/>
              </w:rPr>
              <w:t xml:space="preserve"> (Nomas objekta apsaimniekošanas programmas 2.punkts);</w:t>
            </w:r>
          </w:p>
          <w:p w:rsidR="00E035A6" w:rsidRPr="00E035A6" w:rsidRDefault="00E035A6" w:rsidP="00E035A6">
            <w:pPr>
              <w:numPr>
                <w:ilvl w:val="0"/>
                <w:numId w:val="1"/>
              </w:numPr>
              <w:spacing w:after="0" w:line="240" w:lineRule="auto"/>
              <w:contextualSpacing/>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Ūdensapgādes un kanalizācijas sistēmas uzturēšana, apkalpošana un apkope koplietošanas, Nomnieka un tehniskajās telpas</w:t>
            </w:r>
            <w:r w:rsidRPr="00E035A6">
              <w:rPr>
                <w:rFonts w:ascii="Times New Roman" w:eastAsia="Times New Roman" w:hAnsi="Times New Roman" w:cs="Times New Roman"/>
                <w:i/>
                <w:sz w:val="24"/>
                <w:szCs w:val="24"/>
                <w:lang w:eastAsia="lv-LV"/>
              </w:rPr>
              <w:t xml:space="preserve"> (Nomas objekta apsaimniekošanas programmas 3.punkts)</w:t>
            </w:r>
            <w:r w:rsidRPr="00E035A6">
              <w:rPr>
                <w:rFonts w:ascii="Times New Roman" w:eastAsia="Times New Roman" w:hAnsi="Times New Roman" w:cs="Times New Roman"/>
                <w:sz w:val="24"/>
                <w:szCs w:val="24"/>
                <w:lang w:eastAsia="lv-LV"/>
              </w:rPr>
              <w:t>;</w:t>
            </w:r>
          </w:p>
          <w:p w:rsidR="00E035A6" w:rsidRPr="00E035A6" w:rsidRDefault="00E035A6" w:rsidP="00E035A6">
            <w:pPr>
              <w:numPr>
                <w:ilvl w:val="0"/>
                <w:numId w:val="1"/>
              </w:numPr>
              <w:spacing w:after="0" w:line="240" w:lineRule="auto"/>
              <w:contextualSpacing/>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Elektroapgādes sistēmas uzturēšana, apkalpošana un apkope, Nomnieka telpās </w:t>
            </w:r>
            <w:r w:rsidRPr="00E035A6">
              <w:rPr>
                <w:rFonts w:ascii="Times New Roman" w:eastAsia="Times New Roman" w:hAnsi="Times New Roman" w:cs="Times New Roman"/>
                <w:i/>
                <w:sz w:val="24"/>
                <w:szCs w:val="24"/>
                <w:lang w:eastAsia="lv-LV"/>
              </w:rPr>
              <w:t>(Nomas objekta</w:t>
            </w:r>
            <w:r w:rsidRPr="00E035A6">
              <w:rPr>
                <w:rFonts w:ascii="Times New Roman" w:eastAsia="Times New Roman" w:hAnsi="Times New Roman" w:cs="Times New Roman"/>
                <w:i/>
                <w:sz w:val="24"/>
                <w:szCs w:val="24"/>
                <w:u w:val="single"/>
                <w:lang w:eastAsia="lv-LV"/>
              </w:rPr>
              <w:t xml:space="preserve"> </w:t>
            </w:r>
            <w:r w:rsidRPr="00E035A6">
              <w:rPr>
                <w:rFonts w:ascii="Times New Roman" w:eastAsia="Times New Roman" w:hAnsi="Times New Roman" w:cs="Times New Roman"/>
                <w:i/>
                <w:sz w:val="24"/>
                <w:szCs w:val="24"/>
                <w:lang w:eastAsia="lv-LV"/>
              </w:rPr>
              <w:t>apsaimniekošanas programmas 4.punkts)</w:t>
            </w:r>
            <w:r w:rsidRPr="00E035A6">
              <w:rPr>
                <w:rFonts w:ascii="Times New Roman" w:eastAsia="Times New Roman" w:hAnsi="Times New Roman" w:cs="Times New Roman"/>
                <w:sz w:val="24"/>
                <w:szCs w:val="24"/>
                <w:lang w:eastAsia="lv-LV"/>
              </w:rPr>
              <w:t>;</w:t>
            </w:r>
          </w:p>
          <w:p w:rsidR="00E035A6" w:rsidRPr="00E035A6" w:rsidRDefault="00E035A6" w:rsidP="00E035A6">
            <w:pPr>
              <w:numPr>
                <w:ilvl w:val="0"/>
                <w:numId w:val="1"/>
              </w:numPr>
              <w:spacing w:after="0" w:line="240" w:lineRule="auto"/>
              <w:contextualSpacing/>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Siltumapgādes sistēmas uzturēšana, apkalpošana un apkope, Nomnieka telpas </w:t>
            </w:r>
            <w:r w:rsidRPr="00E035A6">
              <w:rPr>
                <w:rFonts w:ascii="Times New Roman" w:eastAsia="Times New Roman" w:hAnsi="Times New Roman" w:cs="Times New Roman"/>
                <w:i/>
                <w:sz w:val="24"/>
                <w:szCs w:val="24"/>
                <w:lang w:eastAsia="lv-LV"/>
              </w:rPr>
              <w:t>(Nomas objekta apsaimniekošanas programmas 5.punkts);</w:t>
            </w:r>
          </w:p>
          <w:p w:rsidR="00E035A6" w:rsidRPr="00E035A6" w:rsidRDefault="00E035A6" w:rsidP="00E035A6">
            <w:pPr>
              <w:numPr>
                <w:ilvl w:val="0"/>
                <w:numId w:val="1"/>
              </w:numPr>
              <w:spacing w:after="0" w:line="240" w:lineRule="auto"/>
              <w:contextualSpacing/>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Ēkas kopējās ventilācijas, dzesēšanas sistēmas apkalpošana un apkope, ieskaitot Nomnieka telpās izbūvētās gaisa sildīšanas, dzesēšanas iekārtās </w:t>
            </w:r>
            <w:r w:rsidRPr="00E035A6">
              <w:rPr>
                <w:rFonts w:ascii="Times New Roman" w:eastAsia="Times New Roman" w:hAnsi="Times New Roman" w:cs="Times New Roman"/>
                <w:i/>
                <w:sz w:val="24"/>
                <w:szCs w:val="24"/>
                <w:lang w:eastAsia="lv-LV"/>
              </w:rPr>
              <w:lastRenderedPageBreak/>
              <w:t>(Nomas objekta apsaimniekošanas programmas 6.punkts)</w:t>
            </w:r>
            <w:r w:rsidRPr="00E035A6">
              <w:rPr>
                <w:rFonts w:ascii="Times New Roman" w:eastAsia="Times New Roman" w:hAnsi="Times New Roman" w:cs="Times New Roman"/>
                <w:sz w:val="24"/>
                <w:szCs w:val="24"/>
                <w:lang w:eastAsia="lv-LV"/>
              </w:rPr>
              <w:t>;</w:t>
            </w:r>
          </w:p>
          <w:p w:rsidR="00E035A6" w:rsidRPr="00E035A6" w:rsidRDefault="00E035A6" w:rsidP="00E035A6">
            <w:pPr>
              <w:numPr>
                <w:ilvl w:val="0"/>
                <w:numId w:val="1"/>
              </w:numPr>
              <w:spacing w:after="0" w:line="240" w:lineRule="auto"/>
              <w:contextualSpacing/>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Ugunsdrošības sistēmu uzturēšana, apkalpošana un apkope, ieskaitot Nomnieka telpas </w:t>
            </w:r>
            <w:r w:rsidRPr="00E035A6">
              <w:rPr>
                <w:rFonts w:ascii="Times New Roman" w:eastAsia="Times New Roman" w:hAnsi="Times New Roman" w:cs="Times New Roman"/>
                <w:i/>
                <w:sz w:val="24"/>
                <w:szCs w:val="24"/>
                <w:lang w:eastAsia="lv-LV"/>
              </w:rPr>
              <w:t>(Nomas objekta apsaimniekošanas programmas 7.punkts)</w:t>
            </w:r>
            <w:r w:rsidRPr="00E035A6">
              <w:rPr>
                <w:rFonts w:ascii="Times New Roman" w:eastAsia="Times New Roman" w:hAnsi="Times New Roman" w:cs="Times New Roman"/>
                <w:sz w:val="24"/>
                <w:szCs w:val="24"/>
                <w:lang w:eastAsia="lv-LV"/>
              </w:rPr>
              <w:t>;</w:t>
            </w:r>
          </w:p>
          <w:p w:rsidR="00E035A6" w:rsidRPr="00E035A6" w:rsidRDefault="00E035A6" w:rsidP="00E035A6">
            <w:pPr>
              <w:numPr>
                <w:ilvl w:val="0"/>
                <w:numId w:val="1"/>
              </w:numPr>
              <w:spacing w:after="0" w:line="240" w:lineRule="auto"/>
              <w:contextualSpacing/>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Ēkas apsardzes, videonovērošanas un ugunsdrošības sistēmu uzturēšana, apkalpošana un apkope </w:t>
            </w:r>
            <w:r w:rsidRPr="00E035A6">
              <w:rPr>
                <w:rFonts w:ascii="Times New Roman" w:eastAsia="Times New Roman" w:hAnsi="Times New Roman" w:cs="Times New Roman"/>
                <w:i/>
                <w:sz w:val="24"/>
                <w:szCs w:val="24"/>
                <w:lang w:eastAsia="lv-LV"/>
              </w:rPr>
              <w:t>(Nomas objekta apsaimniekošanas programmas 8.punkts)</w:t>
            </w:r>
            <w:r w:rsidRPr="00E035A6">
              <w:rPr>
                <w:rFonts w:ascii="Times New Roman" w:eastAsia="Times New Roman" w:hAnsi="Times New Roman" w:cs="Times New Roman"/>
                <w:i/>
                <w:iCs/>
                <w:sz w:val="24"/>
                <w:szCs w:val="24"/>
                <w:lang w:eastAsia="lv-LV"/>
              </w:rPr>
              <w:t>.</w:t>
            </w:r>
          </w:p>
        </w:tc>
        <w:tc>
          <w:tcPr>
            <w:tcW w:w="1881"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vertAlign w:val="superscript"/>
                <w:lang w:eastAsia="lv-LV"/>
              </w:rPr>
            </w:pPr>
            <w:r w:rsidRPr="00E035A6">
              <w:rPr>
                <w:rFonts w:ascii="Times New Roman" w:eastAsia="Times New Roman" w:hAnsi="Times New Roman" w:cs="Times New Roman"/>
                <w:sz w:val="24"/>
                <w:szCs w:val="24"/>
                <w:lang w:eastAsia="lv-LV"/>
              </w:rPr>
              <w:lastRenderedPageBreak/>
              <w:t>nomas maksa ____________EUR bez PVN par 1 m</w:t>
            </w:r>
            <w:r w:rsidRPr="00E035A6">
              <w:rPr>
                <w:rFonts w:ascii="Times New Roman" w:eastAsia="Times New Roman" w:hAnsi="Times New Roman" w:cs="Times New Roman"/>
                <w:sz w:val="24"/>
                <w:szCs w:val="24"/>
                <w:vertAlign w:val="superscript"/>
                <w:lang w:eastAsia="lv-LV"/>
              </w:rPr>
              <w:t>2</w:t>
            </w:r>
            <w:r w:rsidRPr="00E035A6">
              <w:rPr>
                <w:rFonts w:ascii="Times New Roman" w:eastAsia="Times New Roman" w:hAnsi="Times New Roman" w:cs="Times New Roman"/>
                <w:sz w:val="24"/>
                <w:szCs w:val="24"/>
                <w:lang w:eastAsia="lv-LV"/>
              </w:rPr>
              <w:t xml:space="preserve"> mēnesī</w:t>
            </w:r>
            <w:r w:rsidRPr="00E035A6">
              <w:rPr>
                <w:rFonts w:ascii="Times New Roman" w:eastAsia="Times New Roman" w:hAnsi="Times New Roman" w:cs="Times New Roman"/>
                <w:sz w:val="24"/>
                <w:szCs w:val="24"/>
                <w:vertAlign w:val="superscript"/>
                <w:lang w:eastAsia="lv-LV"/>
              </w:rPr>
              <w:t xml:space="preserve"> </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apsaimniekošanas pakalpojumu izdevumi _____________ EUR bez PVN par 1 m</w:t>
            </w:r>
            <w:r w:rsidRPr="00E035A6">
              <w:rPr>
                <w:rFonts w:ascii="Times New Roman" w:eastAsia="Times New Roman" w:hAnsi="Times New Roman" w:cs="Times New Roman"/>
                <w:sz w:val="24"/>
                <w:szCs w:val="24"/>
                <w:vertAlign w:val="superscript"/>
                <w:lang w:eastAsia="lv-LV"/>
              </w:rPr>
              <w:t>2</w:t>
            </w:r>
            <w:r w:rsidRPr="00E035A6">
              <w:rPr>
                <w:rFonts w:ascii="Times New Roman" w:eastAsia="Times New Roman" w:hAnsi="Times New Roman" w:cs="Times New Roman"/>
                <w:sz w:val="24"/>
                <w:szCs w:val="24"/>
                <w:lang w:eastAsia="lv-LV"/>
              </w:rPr>
              <w:t xml:space="preserve"> mēnesī: </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____________________;</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_____________________;</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____________________;</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_____________________;</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____________________;</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_____________________;</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_____________________;</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______________________.</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lastRenderedPageBreak/>
              <w:t>10.2.</w:t>
            </w:r>
          </w:p>
        </w:tc>
        <w:tc>
          <w:tcPr>
            <w:tcW w:w="2696"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color w:val="FF0000"/>
                <w:sz w:val="24"/>
                <w:szCs w:val="24"/>
                <w:lang w:eastAsia="lv-LV"/>
              </w:rPr>
            </w:pPr>
            <w:r w:rsidRPr="00E035A6">
              <w:rPr>
                <w:rFonts w:ascii="Times New Roman" w:eastAsia="Times New Roman" w:hAnsi="Times New Roman" w:cs="Times New Roman"/>
                <w:sz w:val="24"/>
                <w:szCs w:val="24"/>
                <w:lang w:eastAsia="lv-LV"/>
              </w:rPr>
              <w:t xml:space="preserve">nomnieka nomas sludinājumā norādīto specifisko prasību nodrošināšanas izmaksas, (piemēram, apsardzes pakalpojumu nodrošināšana) ja attiecināms. Izmaksas norādīt atsevišķi pa pozīcijām. </w:t>
            </w:r>
          </w:p>
        </w:tc>
        <w:tc>
          <w:tcPr>
            <w:tcW w:w="1881"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_____________EUR bez PVN</w:t>
            </w: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10.3.</w:t>
            </w:r>
          </w:p>
        </w:tc>
        <w:tc>
          <w:tcPr>
            <w:tcW w:w="2696"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komunālo pakalpojumu izmaksas, norādot izmaksas katram komunālo pakalpojumu veidam atsevišķi.</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1881"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_____________EUR bez PVN</w:t>
            </w:r>
          </w:p>
        </w:tc>
      </w:tr>
      <w:tr w:rsidR="00E035A6" w:rsidRPr="00E035A6" w:rsidTr="007437D0">
        <w:trPr>
          <w:tblCellSpacing w:w="15" w:type="dxa"/>
        </w:trPr>
        <w:tc>
          <w:tcPr>
            <w:tcW w:w="355"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10.4.</w:t>
            </w:r>
          </w:p>
        </w:tc>
        <w:tc>
          <w:tcPr>
            <w:tcW w:w="2696"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kapitālieguldījumi, ja tādi ir nepieciešami</w:t>
            </w:r>
          </w:p>
        </w:tc>
        <w:tc>
          <w:tcPr>
            <w:tcW w:w="1881"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_____________EUR bez PVN</w:t>
            </w: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bl>
    <w:p w:rsidR="00E035A6" w:rsidRPr="00E035A6" w:rsidRDefault="00E035A6" w:rsidP="00E035A6">
      <w:pPr>
        <w:spacing w:after="0" w:line="240" w:lineRule="auto"/>
        <w:rPr>
          <w:rFonts w:ascii="Times New Roman" w:eastAsia="Times New Roman" w:hAnsi="Times New Roman" w:cs="Times New Roman"/>
          <w:sz w:val="20"/>
          <w:szCs w:val="20"/>
        </w:rPr>
      </w:pPr>
    </w:p>
    <w:p w:rsidR="00E035A6" w:rsidRPr="00E035A6" w:rsidRDefault="00E035A6" w:rsidP="00E035A6">
      <w:pPr>
        <w:spacing w:after="0" w:line="240" w:lineRule="auto"/>
        <w:jc w:val="both"/>
        <w:rPr>
          <w:rFonts w:ascii="Times New Roman" w:eastAsia="Times New Roman" w:hAnsi="Times New Roman" w:cs="Times New Roman"/>
          <w:sz w:val="24"/>
          <w:szCs w:val="24"/>
        </w:rPr>
      </w:pPr>
    </w:p>
    <w:p w:rsidR="00E035A6" w:rsidRPr="00E035A6" w:rsidRDefault="00E035A6" w:rsidP="00E035A6">
      <w:pPr>
        <w:spacing w:after="0" w:line="240" w:lineRule="auto"/>
        <w:jc w:val="both"/>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9.5. Pretendents apliecina, ka:</w:t>
      </w:r>
    </w:p>
    <w:p w:rsidR="00E035A6" w:rsidRPr="00E035A6" w:rsidRDefault="00E035A6" w:rsidP="00E035A6">
      <w:pPr>
        <w:spacing w:after="0" w:line="240" w:lineRule="auto"/>
        <w:jc w:val="both"/>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9.5.1. attiecībā uz iesniegtajā piedāvājumā esošo datu subjektu datiem ir ievērotas personas datu aizsardzību reglamentējošo normatīvo aktu prasības;</w:t>
      </w:r>
    </w:p>
    <w:p w:rsidR="00E035A6" w:rsidRPr="00E035A6" w:rsidRDefault="00E035A6" w:rsidP="00E035A6">
      <w:pPr>
        <w:spacing w:after="0" w:line="240" w:lineRule="auto"/>
        <w:jc w:val="both"/>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9.5.2. piedāvājumā esošos datu subjektus ir informējis par datu apstrādi atbilstoši Vispārīgās datu aizsardzības regulas 13. pantam;</w:t>
      </w:r>
    </w:p>
    <w:p w:rsidR="00E035A6" w:rsidRPr="00E035A6" w:rsidRDefault="00E035A6" w:rsidP="00E035A6">
      <w:pPr>
        <w:spacing w:after="0" w:line="240" w:lineRule="auto"/>
        <w:jc w:val="both"/>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9.5.3. datu subjekti ir informēti, ka dati tiks iegūti no publiskiem reģistriem, ja nomas atlases procedūrā un noslēdzamā līguma izpildē iesaistīto personu dati ir pieejami publiskajos reģistros;</w:t>
      </w:r>
    </w:p>
    <w:p w:rsidR="00E035A6" w:rsidRPr="00E035A6" w:rsidRDefault="00E035A6" w:rsidP="00E035A6">
      <w:pPr>
        <w:spacing w:after="0" w:line="240" w:lineRule="auto"/>
        <w:jc w:val="both"/>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9.5.4. no iesniegtajā piedāvājumā esošajiem datu subjektiem ir saņemta piekrišanu datu apstrādei, vai datu apstrāde ir nodrošināta uz cita likumiska pamata;</w:t>
      </w:r>
    </w:p>
    <w:p w:rsidR="00E035A6" w:rsidRPr="00E035A6" w:rsidRDefault="00E035A6" w:rsidP="00E035A6">
      <w:pPr>
        <w:spacing w:after="0" w:line="240" w:lineRule="auto"/>
        <w:jc w:val="both"/>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9.5.5. ka pēc Nomnieka pieprasījuma var pierādīt datu aizsardzības prasību ievērošanu attiecībā uz iesniegtajā piedāvājumā esošo datu subjektu datu apstrādi.</w:t>
      </w:r>
    </w:p>
    <w:p w:rsidR="00E035A6" w:rsidRPr="00E035A6" w:rsidRDefault="00E035A6" w:rsidP="00E035A6">
      <w:pPr>
        <w:spacing w:after="0" w:line="240" w:lineRule="auto"/>
        <w:jc w:val="both"/>
        <w:rPr>
          <w:rFonts w:ascii="Times New Roman" w:eastAsia="Times New Roman" w:hAnsi="Times New Roman" w:cs="Times New Roman"/>
          <w:sz w:val="24"/>
          <w:szCs w:val="24"/>
        </w:rPr>
      </w:pPr>
    </w:p>
    <w:p w:rsidR="00E035A6" w:rsidRPr="00E035A6" w:rsidRDefault="00E035A6" w:rsidP="00E035A6">
      <w:pPr>
        <w:spacing w:after="0" w:line="240" w:lineRule="auto"/>
        <w:jc w:val="both"/>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9.6. Pretendents apliecina atbilstību Prasībām telpām, kuras paredzēts nomāt (atzīmēt ar x):</w:t>
      </w:r>
    </w:p>
    <w:p w:rsidR="00E035A6" w:rsidRPr="00E035A6" w:rsidRDefault="00E035A6" w:rsidP="00E035A6">
      <w:pPr>
        <w:spacing w:after="0" w:line="240" w:lineRule="auto"/>
        <w:jc w:val="both"/>
        <w:rPr>
          <w:rFonts w:ascii="Times New Roman" w:eastAsia="Times New Roman" w:hAnsi="Times New Roman" w:cs="Times New Roman"/>
          <w:sz w:val="24"/>
          <w:szCs w:val="24"/>
        </w:rPr>
      </w:pPr>
    </w:p>
    <w:tbl>
      <w:tblPr>
        <w:tblW w:w="492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2"/>
        <w:gridCol w:w="5014"/>
        <w:gridCol w:w="1147"/>
        <w:gridCol w:w="1148"/>
      </w:tblGrid>
      <w:tr w:rsidR="00E035A6" w:rsidRPr="00E035A6" w:rsidTr="007437D0">
        <w:trPr>
          <w:trHeight w:val="605"/>
          <w:tblCellSpacing w:w="15" w:type="dxa"/>
        </w:trPr>
        <w:tc>
          <w:tcPr>
            <w:tcW w:w="480" w:type="pct"/>
            <w:tcBorders>
              <w:top w:val="outset" w:sz="6" w:space="0" w:color="auto"/>
              <w:left w:val="outset" w:sz="6" w:space="0" w:color="auto"/>
              <w:bottom w:val="outset" w:sz="6" w:space="0" w:color="auto"/>
              <w:right w:val="outset" w:sz="6" w:space="0" w:color="auto"/>
            </w:tcBorders>
            <w:vAlign w:val="center"/>
          </w:tcPr>
          <w:p w:rsidR="00E035A6" w:rsidRPr="00E035A6" w:rsidRDefault="00E035A6" w:rsidP="00E035A6">
            <w:pPr>
              <w:spacing w:before="100" w:beforeAutospacing="1" w:after="100" w:afterAutospacing="1" w:line="240" w:lineRule="auto"/>
              <w:jc w:val="center"/>
              <w:rPr>
                <w:rFonts w:ascii="Times New Roman" w:eastAsia="Times New Roman" w:hAnsi="Times New Roman" w:cs="Times New Roman"/>
                <w:b/>
                <w:sz w:val="24"/>
                <w:szCs w:val="24"/>
                <w:lang w:eastAsia="lv-LV"/>
              </w:rPr>
            </w:pPr>
            <w:proofErr w:type="spellStart"/>
            <w:r w:rsidRPr="00E035A6">
              <w:rPr>
                <w:rFonts w:ascii="Times New Roman" w:eastAsia="Times New Roman" w:hAnsi="Times New Roman" w:cs="Times New Roman"/>
                <w:b/>
                <w:sz w:val="24"/>
                <w:szCs w:val="24"/>
                <w:lang w:eastAsia="lv-LV"/>
              </w:rPr>
              <w:t>Nr.p.k</w:t>
            </w:r>
            <w:proofErr w:type="spellEnd"/>
            <w:r w:rsidRPr="00E035A6">
              <w:rPr>
                <w:rFonts w:ascii="Times New Roman" w:eastAsia="Times New Roman" w:hAnsi="Times New Roman" w:cs="Times New Roman"/>
                <w:b/>
                <w:sz w:val="24"/>
                <w:szCs w:val="24"/>
                <w:lang w:eastAsia="lv-LV"/>
              </w:rPr>
              <w:t>.</w:t>
            </w:r>
          </w:p>
        </w:tc>
        <w:tc>
          <w:tcPr>
            <w:tcW w:w="3059" w:type="pct"/>
            <w:tcBorders>
              <w:top w:val="outset" w:sz="6" w:space="0" w:color="auto"/>
              <w:left w:val="outset" w:sz="6" w:space="0" w:color="auto"/>
              <w:bottom w:val="outset" w:sz="6" w:space="0" w:color="auto"/>
              <w:right w:val="outset" w:sz="6" w:space="0" w:color="auto"/>
            </w:tcBorders>
            <w:vAlign w:val="center"/>
          </w:tcPr>
          <w:p w:rsidR="00E035A6" w:rsidRPr="00E035A6" w:rsidRDefault="00E035A6" w:rsidP="00E035A6">
            <w:pPr>
              <w:spacing w:before="100" w:beforeAutospacing="1" w:after="100" w:afterAutospacing="1" w:line="240" w:lineRule="auto"/>
              <w:rPr>
                <w:rFonts w:ascii="Times New Roman" w:eastAsia="Times New Roman" w:hAnsi="Times New Roman" w:cs="Times New Roman"/>
                <w:b/>
                <w:sz w:val="24"/>
                <w:szCs w:val="24"/>
                <w:lang w:eastAsia="lv-LV"/>
              </w:rPr>
            </w:pPr>
            <w:r w:rsidRPr="00E035A6">
              <w:rPr>
                <w:rFonts w:ascii="Times New Roman" w:eastAsia="Times New Roman" w:hAnsi="Times New Roman" w:cs="Times New Roman"/>
                <w:b/>
                <w:sz w:val="24"/>
                <w:szCs w:val="24"/>
              </w:rPr>
              <w:t>Prasības telpām, kuras paredzēts nomāt</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before="100" w:beforeAutospacing="1" w:after="100" w:afterAutospacing="1" w:line="240" w:lineRule="auto"/>
              <w:rPr>
                <w:rFonts w:ascii="Times New Roman" w:eastAsia="Times New Roman" w:hAnsi="Times New Roman" w:cs="Times New Roman"/>
                <w:b/>
                <w:sz w:val="24"/>
                <w:szCs w:val="24"/>
                <w:lang w:eastAsia="lv-LV"/>
              </w:rPr>
            </w:pPr>
            <w:r w:rsidRPr="00E035A6">
              <w:rPr>
                <w:rFonts w:ascii="Times New Roman" w:eastAsia="Times New Roman" w:hAnsi="Times New Roman" w:cs="Times New Roman"/>
                <w:b/>
                <w:sz w:val="24"/>
                <w:szCs w:val="24"/>
                <w:lang w:eastAsia="lv-LV"/>
              </w:rPr>
              <w:t>Ir</w:t>
            </w: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before="100" w:beforeAutospacing="1" w:after="100" w:afterAutospacing="1" w:line="240" w:lineRule="auto"/>
              <w:rPr>
                <w:rFonts w:ascii="Times New Roman" w:eastAsia="Times New Roman" w:hAnsi="Times New Roman" w:cs="Times New Roman"/>
                <w:b/>
                <w:sz w:val="24"/>
                <w:szCs w:val="24"/>
                <w:lang w:eastAsia="lv-LV"/>
              </w:rPr>
            </w:pPr>
            <w:r w:rsidRPr="00E035A6">
              <w:rPr>
                <w:rFonts w:ascii="Times New Roman" w:eastAsia="Times New Roman" w:hAnsi="Times New Roman" w:cs="Times New Roman"/>
                <w:b/>
                <w:sz w:val="24"/>
                <w:szCs w:val="24"/>
                <w:lang w:eastAsia="lv-LV"/>
              </w:rPr>
              <w:t>Nav</w:t>
            </w: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w:t>
            </w:r>
          </w:p>
        </w:tc>
        <w:tc>
          <w:tcPr>
            <w:tcW w:w="3059"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rPr>
              <w:t>Būve ir nodota ekspluatācija un atbilst normatīvo aktu prasībām</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w:t>
            </w:r>
          </w:p>
        </w:tc>
        <w:tc>
          <w:tcPr>
            <w:tcW w:w="3059"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Telpas ir labā tehniskā stāvoklī</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lastRenderedPageBreak/>
              <w:t>3.</w:t>
            </w:r>
          </w:p>
        </w:tc>
        <w:tc>
          <w:tcPr>
            <w:tcW w:w="3059" w:type="pct"/>
            <w:tcBorders>
              <w:top w:val="outset" w:sz="6" w:space="0" w:color="auto"/>
              <w:left w:val="outset" w:sz="6" w:space="0" w:color="auto"/>
              <w:bottom w:val="outset" w:sz="6" w:space="0" w:color="auto"/>
              <w:right w:val="outset" w:sz="6" w:space="0" w:color="auto"/>
            </w:tcBorders>
            <w:hideMark/>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Energoefektivitātes klase D (enerģijas patēriņš apkurei nepārsniedz 100 kWh/m</w:t>
            </w:r>
            <w:r w:rsidRPr="00E035A6">
              <w:rPr>
                <w:rFonts w:ascii="Times New Roman" w:eastAsia="Times New Roman" w:hAnsi="Times New Roman" w:cs="Times New Roman"/>
                <w:sz w:val="24"/>
                <w:szCs w:val="24"/>
                <w:vertAlign w:val="superscript"/>
                <w:lang w:eastAsia="lv-LV"/>
              </w:rPr>
              <w:t>2</w:t>
            </w:r>
            <w:r w:rsidRPr="00E035A6">
              <w:rPr>
                <w:rFonts w:ascii="Times New Roman" w:eastAsia="Times New Roman" w:hAnsi="Times New Roman" w:cs="Times New Roman"/>
                <w:sz w:val="24"/>
                <w:szCs w:val="24"/>
                <w:lang w:eastAsia="lv-LV"/>
              </w:rPr>
              <w:t xml:space="preserve"> gadā)</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4.</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Biroja darba telpas ar logiem un slēdzamām durvīm (ieeja nomas objektā ar piekļuves kontroles karti)</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5.</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Virtuves ierīkošanai ne mazāk kā 5 m</w:t>
            </w:r>
            <w:r w:rsidRPr="00E035A6">
              <w:rPr>
                <w:rFonts w:ascii="Times New Roman" w:eastAsia="Times New Roman" w:hAnsi="Times New Roman" w:cs="Times New Roman"/>
                <w:sz w:val="24"/>
                <w:szCs w:val="24"/>
                <w:vertAlign w:val="superscript"/>
                <w:lang w:eastAsia="lv-LV"/>
              </w:rPr>
              <w:t>2</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6.</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Ģērbtuves ierīkošanai ne mazāk kā 5 m</w:t>
            </w:r>
            <w:r w:rsidRPr="00E035A6">
              <w:rPr>
                <w:rFonts w:ascii="Times New Roman" w:eastAsia="Times New Roman" w:hAnsi="Times New Roman" w:cs="Times New Roman"/>
                <w:sz w:val="24"/>
                <w:szCs w:val="24"/>
                <w:vertAlign w:val="superscript"/>
                <w:lang w:eastAsia="lv-LV"/>
              </w:rPr>
              <w:t>2</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7.</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Telpas aprīkotas ar normatīvajiem aktiem atbilstošām sanitārajām telpām</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8.</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Ir pieslēgums visām komunikācijām </w:t>
            </w:r>
            <w:proofErr w:type="gramStart"/>
            <w:r w:rsidRPr="00E035A6">
              <w:rPr>
                <w:rFonts w:ascii="Times New Roman" w:eastAsia="Times New Roman" w:hAnsi="Times New Roman" w:cs="Times New Roman"/>
                <w:sz w:val="24"/>
                <w:szCs w:val="24"/>
                <w:lang w:eastAsia="lv-LV"/>
              </w:rPr>
              <w:t>(</w:t>
            </w:r>
            <w:proofErr w:type="gramEnd"/>
            <w:r w:rsidRPr="00E035A6">
              <w:rPr>
                <w:rFonts w:ascii="Times New Roman" w:eastAsia="Times New Roman" w:hAnsi="Times New Roman" w:cs="Times New Roman"/>
                <w:sz w:val="24"/>
                <w:szCs w:val="24"/>
                <w:lang w:eastAsia="lv-LV"/>
              </w:rPr>
              <w:t>ūdens, kanalizācija, elektrība, apkure (vēlams autonoma, vēlams ar temperatūras regulāciju, vēlama gaisa kondicionēšanas sistēma)</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9.</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Optiskā kabeļa pieslēgums telekomunikāciju tīklam </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9.1.</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Iespēja to pievienot, bez papildu izbūves darbu izmaksām nomniekam</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10.</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Nepieciešamības gadījumā iespēja izvilkt jaunu lokālo datortīklu (lokālajam datortīklam jāatrodas izolēti tikai nomātajās platībās)</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10.1.</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iespēja papildināt esošo lokālo datortīklu</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11.</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Nodalīta, slēdzama tehniskā telpa serveriem un datortīkla komutācijas mezgliem vai komutācijas skapis, kas atrodas tehniskajās telpās</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12.</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Ir Iespēja pielāgot telpas nomnieka prasībām, izveidojot starpsienas, papildus durvis</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13.</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Ir iespēja uzsākt telpu lietošanu 30 dienu laikā no nomas līguma parakstīšanas</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14.</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Nomātās telpas aprīkotas ar videonovērošanas sistēmu, kas nodrošina drošības perimetru, ar iespēju paplašināt</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14.1.</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Nav videonovērošanas sistēma, bet ir iespēju to ierīkot </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15.</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Nepieciešamības gadījumā iespēja izvilkt jaunu (lokālajam datortīklam jāatrodas izolēti tikai nomātajās telpās)</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15.1.</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Iespēja papildināt esošo lokālo datortīklu</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16.</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Kopēja objekta apsardzes signalizācija</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16.1.</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Iespēja paplašināt objekta apsardzes signalizāciju pēc nomnieka vajadzībām</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lastRenderedPageBreak/>
              <w:t>17.</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Piekļuves kontroles sistēma nomātajās telpās ar iespēju paplašināt pēc nomnieka vajadzībām </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17.1.</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Nav piekļuves kontroles sistēmai, bet ir iespēju to ierīkot</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18.</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Videonovērošanas sistēma un piekļuves kontroles sistēma būs nomnieka pārziņā</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19.</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Piekļuve nomas objektam 24 stundas diennaktī</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20.</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Ir vismaz 2 hidrauliskās rampas kravas automašīnu izkraušanai un iekraušanai</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21.</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Ir vismaz 1 vārti zemes līmenī vai 1 </w:t>
            </w:r>
            <w:proofErr w:type="spellStart"/>
            <w:r w:rsidRPr="00E035A6">
              <w:rPr>
                <w:rFonts w:ascii="Times New Roman" w:eastAsia="Times New Roman" w:hAnsi="Times New Roman" w:cs="Times New Roman"/>
                <w:sz w:val="24"/>
                <w:szCs w:val="24"/>
                <w:lang w:eastAsia="lv-LV"/>
              </w:rPr>
              <w:t>panduss</w:t>
            </w:r>
            <w:proofErr w:type="spellEnd"/>
            <w:r w:rsidRPr="00E035A6">
              <w:rPr>
                <w:rFonts w:ascii="Times New Roman" w:eastAsia="Times New Roman" w:hAnsi="Times New Roman" w:cs="Times New Roman"/>
                <w:sz w:val="24"/>
                <w:szCs w:val="24"/>
                <w:lang w:eastAsia="lv-LV"/>
              </w:rPr>
              <w:t xml:space="preserve"> (nodrošina transporta iebraukšanu noliktavā)</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22.</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Noliktavas telpas lietderīgais augstums 4 m- 12,5 m</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23.</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Noliktavas telpā ir paredzēts mikroklimats ar relatīvo mitrumu 30% - 70% un temperatūras režīms ne mazāk kā 16ᵒC un ne vairāk kā 25ᵒC.</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24.</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Gluda grīda ar nestspēju vismaz 3,5 tonnas uz m</w:t>
            </w:r>
            <w:r w:rsidRPr="00E035A6">
              <w:rPr>
                <w:rFonts w:ascii="Times New Roman" w:eastAsia="Times New Roman" w:hAnsi="Times New Roman" w:cs="Times New Roman"/>
                <w:sz w:val="24"/>
                <w:szCs w:val="24"/>
                <w:vertAlign w:val="superscript"/>
                <w:lang w:eastAsia="lv-LV"/>
              </w:rPr>
              <w:t>2</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25.</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Noliktavu apgaismojums atbilstoši 28.04.2009. Ministru kabineta noteikumiem Nr. 359 ”Darba aizsardzības prasības darba vietās”, ne mazāk kā 200 luksi un pieņemšanas izsniegšanas zonā ne mazāk kā 300 luksi</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26.</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Noliktavas telpa ir aprīkota ar palešu plauktu sistēmu vairākos stāvos, kur iespējams izvietot vismaz 2500 – 3600 </w:t>
            </w:r>
            <w:proofErr w:type="spellStart"/>
            <w:r w:rsidRPr="00E035A6">
              <w:rPr>
                <w:rFonts w:ascii="Times New Roman" w:eastAsia="Times New Roman" w:hAnsi="Times New Roman" w:cs="Times New Roman"/>
                <w:sz w:val="24"/>
                <w:szCs w:val="24"/>
                <w:lang w:eastAsia="lv-LV"/>
              </w:rPr>
              <w:t>Euro</w:t>
            </w:r>
            <w:proofErr w:type="spellEnd"/>
            <w:r w:rsidRPr="00E035A6">
              <w:rPr>
                <w:rFonts w:ascii="Times New Roman" w:eastAsia="Times New Roman" w:hAnsi="Times New Roman" w:cs="Times New Roman"/>
                <w:sz w:val="24"/>
                <w:szCs w:val="24"/>
                <w:lang w:eastAsia="lv-LV"/>
              </w:rPr>
              <w:t xml:space="preserve"> izmēra paletes (garums 1200 mm x platums 800 mm), uzglabājamo palešu svars 600 kilogrami, siju aptuvenais augstums 1,6 m ar iespēju pielāgot siju augstumus palešu plauktu sistēmai pēc nomnieka pieprasījuma bez papildus izmaksām nomniekam. Attālums starp palešu plauktu sistēmām vismaz 2,8 m (eja noliktavas tehnikai)</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27.</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Pieņemšanas, izsniegšanas zona pret rampām, vārtiem, vismaz 100 m</w:t>
            </w:r>
            <w:r w:rsidRPr="00E035A6">
              <w:rPr>
                <w:rFonts w:ascii="Times New Roman" w:eastAsia="Times New Roman" w:hAnsi="Times New Roman" w:cs="Times New Roman"/>
                <w:sz w:val="24"/>
                <w:szCs w:val="24"/>
                <w:vertAlign w:val="superscript"/>
                <w:lang w:eastAsia="lv-LV"/>
              </w:rPr>
              <w:t>2</w:t>
            </w:r>
            <w:r w:rsidRPr="00E035A6">
              <w:rPr>
                <w:rFonts w:ascii="Times New Roman" w:eastAsia="Times New Roman" w:hAnsi="Times New Roman" w:cs="Times New Roman"/>
                <w:sz w:val="24"/>
                <w:szCs w:val="24"/>
                <w:lang w:eastAsia="lv-LV"/>
              </w:rPr>
              <w:t>, kas ir netraucēti izmantojama noliktavas darbību veikšanai</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28.</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Ieeja nomas objektā ar piekļuves kontroles karti</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29.</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Stāvlaukums vismaz 2 dienesta transportlīdzekļiem un 2 kravas furgoniem</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30.</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Lokālais datortīkls atrodas izolēti tikai nomātajās platībās</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31.</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Lokālais datortīkls ir nodalītas no citas izīrētāja infrastruktūras</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lastRenderedPageBreak/>
              <w:t>32.</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Lokālā datortīkla komunikācijas mezgls atrodas nodalītā slēdzamā telpā</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rHeight w:val="718"/>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b/>
                <w:sz w:val="24"/>
                <w:szCs w:val="24"/>
                <w:lang w:eastAsia="lv-LV"/>
              </w:rPr>
            </w:pPr>
          </w:p>
          <w:p w:rsidR="00E035A6" w:rsidRPr="00E035A6" w:rsidRDefault="00E035A6" w:rsidP="00E035A6">
            <w:pPr>
              <w:spacing w:after="0" w:line="240" w:lineRule="auto"/>
              <w:rPr>
                <w:rFonts w:ascii="Times New Roman" w:eastAsia="Times New Roman" w:hAnsi="Times New Roman" w:cs="Times New Roman"/>
                <w:b/>
                <w:sz w:val="24"/>
                <w:szCs w:val="24"/>
                <w:lang w:eastAsia="lv-LV"/>
              </w:rPr>
            </w:pPr>
            <w:proofErr w:type="spellStart"/>
            <w:r w:rsidRPr="00E035A6">
              <w:rPr>
                <w:rFonts w:ascii="Times New Roman" w:eastAsia="Times New Roman" w:hAnsi="Times New Roman" w:cs="Times New Roman"/>
                <w:b/>
                <w:sz w:val="24"/>
                <w:szCs w:val="24"/>
                <w:lang w:eastAsia="lv-LV"/>
              </w:rPr>
              <w:t>Nr.p.k</w:t>
            </w:r>
            <w:proofErr w:type="spellEnd"/>
            <w:r w:rsidRPr="00E035A6">
              <w:rPr>
                <w:rFonts w:ascii="Times New Roman" w:eastAsia="Times New Roman" w:hAnsi="Times New Roman" w:cs="Times New Roman"/>
                <w:b/>
                <w:sz w:val="24"/>
                <w:szCs w:val="24"/>
                <w:lang w:eastAsia="lv-LV"/>
              </w:rPr>
              <w:t>.</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b/>
                <w:sz w:val="24"/>
                <w:szCs w:val="24"/>
                <w:lang w:eastAsia="lv-LV"/>
              </w:rPr>
            </w:pPr>
          </w:p>
          <w:p w:rsidR="00E035A6" w:rsidRPr="00E035A6" w:rsidRDefault="00E035A6" w:rsidP="00E035A6">
            <w:pPr>
              <w:spacing w:after="0" w:line="240" w:lineRule="auto"/>
              <w:rPr>
                <w:rFonts w:ascii="Times New Roman" w:eastAsia="Times New Roman" w:hAnsi="Times New Roman" w:cs="Times New Roman"/>
                <w:b/>
                <w:sz w:val="24"/>
                <w:szCs w:val="24"/>
                <w:lang w:eastAsia="lv-LV"/>
              </w:rPr>
            </w:pPr>
            <w:r w:rsidRPr="00E035A6">
              <w:rPr>
                <w:rFonts w:ascii="Times New Roman" w:eastAsia="Times New Roman" w:hAnsi="Times New Roman" w:cs="Times New Roman"/>
                <w:b/>
                <w:sz w:val="24"/>
                <w:szCs w:val="24"/>
                <w:lang w:eastAsia="lv-LV"/>
              </w:rPr>
              <w:t>Citas vēlamās prasības</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b/>
                <w:sz w:val="24"/>
                <w:szCs w:val="24"/>
                <w:lang w:eastAsia="lv-LV"/>
              </w:rPr>
            </w:pPr>
            <w:r w:rsidRPr="00E035A6">
              <w:rPr>
                <w:rFonts w:ascii="Times New Roman" w:eastAsia="Times New Roman" w:hAnsi="Times New Roman" w:cs="Times New Roman"/>
                <w:b/>
                <w:sz w:val="24"/>
                <w:szCs w:val="24"/>
                <w:lang w:eastAsia="lv-LV"/>
              </w:rPr>
              <w:t>Ir</w:t>
            </w: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b/>
                <w:sz w:val="24"/>
                <w:szCs w:val="24"/>
                <w:lang w:eastAsia="lv-LV"/>
              </w:rPr>
            </w:pPr>
            <w:r w:rsidRPr="00E035A6">
              <w:rPr>
                <w:rFonts w:ascii="Times New Roman" w:eastAsia="Times New Roman" w:hAnsi="Times New Roman" w:cs="Times New Roman"/>
                <w:b/>
                <w:sz w:val="24"/>
                <w:szCs w:val="24"/>
                <w:lang w:eastAsia="lv-LV"/>
              </w:rPr>
              <w:t>Nav</w:t>
            </w: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1.</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Sabiedriskā transporta pieturvieta ne tālāk kā 1000 metru no nomas objekta</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2.</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3 biroja darba telpas, izolētas, ar platību ne mazāk kā 12 m</w:t>
            </w:r>
            <w:r w:rsidRPr="00E035A6">
              <w:rPr>
                <w:rFonts w:ascii="Times New Roman" w:eastAsia="Times New Roman" w:hAnsi="Times New Roman" w:cs="Times New Roman"/>
                <w:sz w:val="24"/>
                <w:szCs w:val="24"/>
                <w:vertAlign w:val="superscript"/>
                <w:lang w:eastAsia="lv-LV"/>
              </w:rPr>
              <w:t>2</w:t>
            </w:r>
            <w:r w:rsidRPr="00E035A6">
              <w:rPr>
                <w:rFonts w:ascii="Times New Roman" w:eastAsia="Times New Roman" w:hAnsi="Times New Roman" w:cs="Times New Roman"/>
                <w:sz w:val="24"/>
                <w:szCs w:val="24"/>
                <w:lang w:eastAsia="lv-LV"/>
              </w:rPr>
              <w:t xml:space="preserve"> katra</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3.</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Apsargāta teritorija (ja nomas objekts ir atsevišķs nekustamais īpašums)</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4.</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Autonoma apkures sistēma, vēlams ar temperatūras regulāciju un gaisa kondicionēšanas sistēmu.</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5.</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Hidrauliskās rampas ar maināmu augstumu 90 cm – 120 cm</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r w:rsidR="00E035A6" w:rsidRPr="00E035A6" w:rsidTr="007437D0">
        <w:trPr>
          <w:tblCellSpacing w:w="15" w:type="dxa"/>
        </w:trPr>
        <w:tc>
          <w:tcPr>
            <w:tcW w:w="480"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6.</w:t>
            </w:r>
          </w:p>
        </w:tc>
        <w:tc>
          <w:tcPr>
            <w:tcW w:w="3059"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r w:rsidRPr="00E035A6">
              <w:rPr>
                <w:rFonts w:ascii="Times New Roman" w:eastAsia="Times New Roman" w:hAnsi="Times New Roman" w:cs="Times New Roman"/>
                <w:sz w:val="24"/>
                <w:szCs w:val="24"/>
                <w:lang w:eastAsia="lv-LV"/>
              </w:rPr>
              <w:t xml:space="preserve">Noliktavas telpu videonovērošanas ar vairākām kamerām, </w:t>
            </w:r>
            <w:proofErr w:type="gramStart"/>
            <w:r w:rsidRPr="00E035A6">
              <w:rPr>
                <w:rFonts w:ascii="Times New Roman" w:eastAsia="Times New Roman" w:hAnsi="Times New Roman" w:cs="Times New Roman"/>
                <w:sz w:val="24"/>
                <w:szCs w:val="24"/>
                <w:lang w:eastAsia="lv-LV"/>
              </w:rPr>
              <w:t>kas aptver 100 % visas noliktavas telpas, kā arī kameras teritorijā ar skatu uz ieeju</w:t>
            </w:r>
            <w:proofErr w:type="gramEnd"/>
            <w:r w:rsidRPr="00E035A6">
              <w:rPr>
                <w:rFonts w:ascii="Times New Roman" w:eastAsia="Times New Roman" w:hAnsi="Times New Roman" w:cs="Times New Roman"/>
                <w:sz w:val="24"/>
                <w:szCs w:val="24"/>
                <w:lang w:eastAsia="lv-LV"/>
              </w:rPr>
              <w:t xml:space="preserve"> un rampām, vārtiem (ja nav tad, ar iespēju ierīkot)</w:t>
            </w:r>
          </w:p>
        </w:tc>
        <w:tc>
          <w:tcPr>
            <w:tcW w:w="691"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c>
          <w:tcPr>
            <w:tcW w:w="682" w:type="pct"/>
            <w:tcBorders>
              <w:top w:val="outset" w:sz="6" w:space="0" w:color="auto"/>
              <w:left w:val="outset" w:sz="6" w:space="0" w:color="auto"/>
              <w:bottom w:val="outset" w:sz="6" w:space="0" w:color="auto"/>
              <w:right w:val="outset" w:sz="6" w:space="0" w:color="auto"/>
            </w:tcBorders>
          </w:tcPr>
          <w:p w:rsidR="00E035A6" w:rsidRPr="00E035A6" w:rsidRDefault="00E035A6" w:rsidP="00E035A6">
            <w:pPr>
              <w:spacing w:after="0" w:line="240" w:lineRule="auto"/>
              <w:rPr>
                <w:rFonts w:ascii="Times New Roman" w:eastAsia="Times New Roman" w:hAnsi="Times New Roman" w:cs="Times New Roman"/>
                <w:sz w:val="24"/>
                <w:szCs w:val="24"/>
                <w:lang w:eastAsia="lv-LV"/>
              </w:rPr>
            </w:pPr>
          </w:p>
        </w:tc>
      </w:tr>
    </w:tbl>
    <w:p w:rsidR="00E035A6" w:rsidRPr="00E035A6" w:rsidRDefault="00E035A6" w:rsidP="00E035A6">
      <w:pPr>
        <w:spacing w:after="0" w:line="240" w:lineRule="auto"/>
        <w:jc w:val="both"/>
        <w:rPr>
          <w:rFonts w:ascii="Times New Roman" w:eastAsia="Times New Roman" w:hAnsi="Times New Roman" w:cs="Times New Roman"/>
          <w:sz w:val="24"/>
          <w:szCs w:val="24"/>
        </w:rPr>
      </w:pPr>
    </w:p>
    <w:p w:rsidR="00E035A6" w:rsidRPr="00E035A6" w:rsidRDefault="00E035A6" w:rsidP="00E035A6">
      <w:pPr>
        <w:spacing w:before="240" w:after="0" w:line="240" w:lineRule="auto"/>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Pielikumā*: ___________________________________________________________</w:t>
      </w:r>
    </w:p>
    <w:p w:rsidR="00E035A6" w:rsidRPr="00E035A6" w:rsidRDefault="00E035A6" w:rsidP="00E035A6">
      <w:pPr>
        <w:spacing w:before="240" w:after="0" w:line="240" w:lineRule="auto"/>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 Noteikumu 1.4.3.1. apakšpunktā minētie dokumenti.</w:t>
      </w:r>
    </w:p>
    <w:p w:rsidR="00E035A6" w:rsidRPr="00E035A6" w:rsidRDefault="00E035A6" w:rsidP="00E035A6">
      <w:pPr>
        <w:spacing w:after="0" w:line="240" w:lineRule="auto"/>
        <w:rPr>
          <w:rFonts w:ascii="Times New Roman" w:eastAsia="Times New Roman" w:hAnsi="Times New Roman" w:cs="Times New Roman"/>
          <w:sz w:val="24"/>
          <w:szCs w:val="24"/>
        </w:rPr>
      </w:pPr>
    </w:p>
    <w:p w:rsidR="00E035A6" w:rsidRPr="00E035A6" w:rsidRDefault="00E035A6" w:rsidP="00E035A6">
      <w:pPr>
        <w:spacing w:after="0" w:line="240" w:lineRule="auto"/>
        <w:rPr>
          <w:rFonts w:ascii="Times New Roman" w:eastAsia="Times New Roman" w:hAnsi="Times New Roman" w:cs="Times New Roman"/>
          <w:sz w:val="24"/>
          <w:szCs w:val="24"/>
        </w:rPr>
      </w:pPr>
    </w:p>
    <w:p w:rsidR="00E035A6" w:rsidRPr="00E035A6" w:rsidRDefault="00E035A6" w:rsidP="00E035A6">
      <w:pPr>
        <w:spacing w:after="0" w:line="240" w:lineRule="auto"/>
        <w:rPr>
          <w:rFonts w:ascii="Times New Roman" w:eastAsia="Times New Roman" w:hAnsi="Times New Roman" w:cs="Times New Roman"/>
          <w:sz w:val="24"/>
          <w:szCs w:val="24"/>
        </w:rPr>
      </w:pPr>
    </w:p>
    <w:p w:rsidR="00E035A6" w:rsidRPr="00E035A6" w:rsidRDefault="00E035A6" w:rsidP="00E035A6">
      <w:pPr>
        <w:spacing w:after="0" w:line="240" w:lineRule="auto"/>
        <w:rPr>
          <w:rFonts w:ascii="Times New Roman" w:eastAsia="Times New Roman" w:hAnsi="Times New Roman" w:cs="Times New Roman"/>
          <w:sz w:val="24"/>
          <w:szCs w:val="24"/>
        </w:rPr>
      </w:pPr>
    </w:p>
    <w:p w:rsidR="00E035A6" w:rsidRPr="00E035A6" w:rsidRDefault="00E035A6" w:rsidP="00E035A6">
      <w:pPr>
        <w:spacing w:after="0" w:line="240" w:lineRule="auto"/>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Piedāvājums sastādīts un parakstīts 2021. gada ____._____________________</w:t>
      </w:r>
    </w:p>
    <w:p w:rsidR="00E035A6" w:rsidRPr="00E035A6" w:rsidRDefault="00E035A6" w:rsidP="00E035A6">
      <w:pPr>
        <w:spacing w:after="0" w:line="240" w:lineRule="auto"/>
        <w:rPr>
          <w:rFonts w:ascii="Times New Roman" w:eastAsia="Times New Roman" w:hAnsi="Times New Roman" w:cs="Times New Roman"/>
          <w:sz w:val="24"/>
          <w:szCs w:val="24"/>
        </w:rPr>
      </w:pPr>
    </w:p>
    <w:p w:rsidR="00E035A6" w:rsidRPr="00E035A6" w:rsidRDefault="00E035A6" w:rsidP="00E035A6">
      <w:pPr>
        <w:spacing w:after="0" w:line="240" w:lineRule="auto"/>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_______________________________________________________________</w:t>
      </w:r>
    </w:p>
    <w:p w:rsidR="00E035A6" w:rsidRPr="00E035A6" w:rsidRDefault="00E035A6" w:rsidP="00E035A6">
      <w:pPr>
        <w:spacing w:after="0" w:line="240" w:lineRule="auto"/>
        <w:rPr>
          <w:rFonts w:ascii="Times New Roman" w:eastAsia="Times New Roman" w:hAnsi="Times New Roman" w:cs="Times New Roman"/>
          <w:sz w:val="24"/>
          <w:szCs w:val="24"/>
        </w:rPr>
      </w:pPr>
      <w:r w:rsidRPr="00E035A6">
        <w:rPr>
          <w:rFonts w:ascii="Times New Roman" w:eastAsia="Times New Roman" w:hAnsi="Times New Roman" w:cs="Times New Roman"/>
          <w:sz w:val="24"/>
          <w:szCs w:val="24"/>
        </w:rPr>
        <w:t>/paraksts, paraksta atšifrējums/pilnvarotai personai obligāti jāpievieno pilnvara/</w:t>
      </w:r>
    </w:p>
    <w:p w:rsidR="00E035A6" w:rsidRPr="00E035A6" w:rsidRDefault="00E035A6" w:rsidP="00E035A6">
      <w:pPr>
        <w:spacing w:after="0" w:line="240" w:lineRule="auto"/>
        <w:rPr>
          <w:rFonts w:ascii="Times New Roman" w:eastAsia="Times New Roman" w:hAnsi="Times New Roman" w:cs="Times New Roman"/>
          <w:sz w:val="20"/>
          <w:szCs w:val="20"/>
        </w:rPr>
      </w:pPr>
    </w:p>
    <w:p w:rsidR="00E035A6" w:rsidRPr="00E035A6" w:rsidRDefault="00E035A6" w:rsidP="00E035A6">
      <w:pPr>
        <w:spacing w:after="0" w:line="240" w:lineRule="auto"/>
        <w:jc w:val="both"/>
        <w:rPr>
          <w:rFonts w:ascii="Times New Roman" w:eastAsia="Times New Roman" w:hAnsi="Times New Roman" w:cs="Times New Roman"/>
          <w:sz w:val="24"/>
          <w:szCs w:val="24"/>
        </w:rPr>
      </w:pPr>
    </w:p>
    <w:p w:rsidR="00E035A6" w:rsidRPr="00E035A6" w:rsidRDefault="00E035A6" w:rsidP="00E035A6">
      <w:pPr>
        <w:spacing w:after="0" w:line="240" w:lineRule="auto"/>
        <w:jc w:val="both"/>
        <w:rPr>
          <w:rFonts w:ascii="Times New Roman" w:eastAsia="Times New Roman" w:hAnsi="Times New Roman" w:cs="Times New Roman"/>
          <w:sz w:val="24"/>
          <w:szCs w:val="24"/>
        </w:rPr>
      </w:pPr>
    </w:p>
    <w:p w:rsidR="00E035A6" w:rsidRPr="00E035A6" w:rsidRDefault="00E035A6" w:rsidP="00E035A6">
      <w:pPr>
        <w:spacing w:after="0" w:line="240" w:lineRule="auto"/>
        <w:jc w:val="both"/>
        <w:rPr>
          <w:rFonts w:ascii="Times New Roman" w:eastAsia="Times New Roman" w:hAnsi="Times New Roman" w:cs="Times New Roman"/>
          <w:sz w:val="24"/>
          <w:szCs w:val="24"/>
        </w:rPr>
      </w:pPr>
      <w:bookmarkStart w:id="0" w:name="_GoBack"/>
      <w:bookmarkEnd w:id="0"/>
    </w:p>
    <w:sectPr w:rsidR="00E035A6" w:rsidRPr="00E035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30FDB"/>
    <w:multiLevelType w:val="hybridMultilevel"/>
    <w:tmpl w:val="B8B8F7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A6"/>
    <w:rsid w:val="00094DD0"/>
    <w:rsid w:val="00301CF9"/>
    <w:rsid w:val="00E035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23B1"/>
  <w15:chartTrackingRefBased/>
  <w15:docId w15:val="{06382740-4C65-464F-A722-7A4DD848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6271</Words>
  <Characters>3576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Gaidele</dc:creator>
  <cp:keywords/>
  <dc:description/>
  <cp:lastModifiedBy>Jelena Gaidele</cp:lastModifiedBy>
  <cp:revision>2</cp:revision>
  <dcterms:created xsi:type="dcterms:W3CDTF">2020-12-07T14:51:00Z</dcterms:created>
  <dcterms:modified xsi:type="dcterms:W3CDTF">2020-12-07T14:54:00Z</dcterms:modified>
</cp:coreProperties>
</file>